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1EA7E" w14:textId="0FBB95D7" w:rsidR="00C22DC5" w:rsidRDefault="003A2C88" w:rsidP="00166CC3">
      <w:pPr>
        <w:spacing w:before="140"/>
        <w:rPr>
          <w:rFonts w:ascii="Union"/>
          <w:b/>
          <w:color w:val="1D1D1B"/>
          <w:lang w:val="it-IT"/>
        </w:rPr>
      </w:pPr>
      <w:r>
        <w:rPr>
          <w:rFonts w:ascii="Union"/>
          <w:b/>
          <w:color w:val="1D1D1B"/>
          <w:lang w:val="it-IT"/>
        </w:rPr>
        <w:t>Hotel 2021</w:t>
      </w:r>
      <w:r w:rsidR="007A75D5">
        <w:rPr>
          <w:rFonts w:ascii="Union"/>
          <w:b/>
          <w:color w:val="1D1D1B"/>
          <w:lang w:val="it-IT"/>
        </w:rPr>
        <w:t>: un bilancio di successo</w:t>
      </w:r>
    </w:p>
    <w:p w14:paraId="28E1334A" w14:textId="77777777" w:rsidR="00166CC3" w:rsidRPr="001A1026" w:rsidRDefault="00166CC3" w:rsidP="00166CC3">
      <w:pPr>
        <w:spacing w:before="140"/>
        <w:rPr>
          <w:lang w:val="it-IT"/>
        </w:rPr>
      </w:pPr>
    </w:p>
    <w:p w14:paraId="35ED85B6" w14:textId="364890A5" w:rsidR="00D91C5C" w:rsidRDefault="00D91C5C" w:rsidP="0086334B">
      <w:pPr>
        <w:jc w:val="both"/>
        <w:rPr>
          <w:rFonts w:ascii="Source Sans Pro SemiBold" w:hAnsi="Source Sans Pro SemiBold"/>
          <w:lang w:val="it-IT"/>
        </w:rPr>
      </w:pPr>
      <w:bookmarkStart w:id="0" w:name="_Hlk85806161"/>
      <w:r w:rsidRPr="00D91C5C">
        <w:rPr>
          <w:rFonts w:ascii="Source Sans Pro SemiBold" w:hAnsi="Source Sans Pro SemiBold"/>
          <w:lang w:val="it-IT"/>
        </w:rPr>
        <w:t>È calato il sipario sulla 4</w:t>
      </w:r>
      <w:r>
        <w:rPr>
          <w:rFonts w:ascii="Source Sans Pro SemiBold" w:hAnsi="Source Sans Pro SemiBold"/>
          <w:lang w:val="it-IT"/>
        </w:rPr>
        <w:t>5</w:t>
      </w:r>
      <w:r w:rsidRPr="00D91C5C">
        <w:rPr>
          <w:rFonts w:ascii="Source Sans Pro SemiBold" w:hAnsi="Source Sans Pro SemiBold"/>
          <w:lang w:val="it-IT"/>
        </w:rPr>
        <w:t xml:space="preserve">ᵃ edizione di Hotel che riconferma e rafforza il suo ruolo di piattaforma aperta e vivace per l’innovazione e il futuro del turismo, anche e soprattutto grazie all’attenzione data al tema della sostenibilità. </w:t>
      </w:r>
      <w:r w:rsidR="007A75D5" w:rsidRPr="00434B88">
        <w:rPr>
          <w:rFonts w:ascii="Source Sans Pro SemiBold" w:hAnsi="Source Sans Pro SemiBold"/>
          <w:lang w:val="it-IT"/>
        </w:rPr>
        <w:t>1</w:t>
      </w:r>
      <w:r w:rsidR="00434B88" w:rsidRPr="00434B88">
        <w:rPr>
          <w:rFonts w:ascii="Source Sans Pro SemiBold" w:hAnsi="Source Sans Pro SemiBold"/>
          <w:lang w:val="it-IT"/>
        </w:rPr>
        <w:t>3</w:t>
      </w:r>
      <w:r w:rsidR="007A75D5" w:rsidRPr="00434B88">
        <w:rPr>
          <w:rFonts w:ascii="Source Sans Pro SemiBold" w:hAnsi="Source Sans Pro SemiBold"/>
          <w:lang w:val="it-IT"/>
        </w:rPr>
        <w:t>.</w:t>
      </w:r>
      <w:r w:rsidRPr="00434B88">
        <w:rPr>
          <w:rFonts w:ascii="Source Sans Pro SemiBold" w:hAnsi="Source Sans Pro SemiBold"/>
          <w:lang w:val="it-IT"/>
        </w:rPr>
        <w:t>000 i visitatori</w:t>
      </w:r>
      <w:r w:rsidRPr="00D91C5C">
        <w:rPr>
          <w:rFonts w:ascii="Source Sans Pro SemiBold" w:hAnsi="Source Sans Pro SemiBold"/>
          <w:lang w:val="it-IT"/>
        </w:rPr>
        <w:t xml:space="preserve"> che nei quattro giorni di fiera hanno visitato i padiglioni del quartiere fieristico di Bolzano, alla ricerca di nuove ispirazioni</w:t>
      </w:r>
      <w:r w:rsidR="00CA6085">
        <w:rPr>
          <w:rFonts w:ascii="Source Sans Pro SemiBold" w:hAnsi="Source Sans Pro SemiBold"/>
          <w:lang w:val="it-IT"/>
        </w:rPr>
        <w:t xml:space="preserve"> e pieni di entusiasmo per la ripresa dello scambio interpersonale e del networking</w:t>
      </w:r>
      <w:r w:rsidRPr="00D91C5C">
        <w:rPr>
          <w:rFonts w:ascii="Source Sans Pro SemiBold" w:hAnsi="Source Sans Pro SemiBold"/>
          <w:lang w:val="it-IT"/>
        </w:rPr>
        <w:t>.</w:t>
      </w:r>
      <w:r>
        <w:rPr>
          <w:rFonts w:ascii="Source Sans Pro SemiBold" w:hAnsi="Source Sans Pro SemiBold"/>
          <w:lang w:val="it-IT"/>
        </w:rPr>
        <w:t xml:space="preserve"> Grande successo anche </w:t>
      </w:r>
      <w:r w:rsidR="007A75D5">
        <w:rPr>
          <w:rFonts w:ascii="Source Sans Pro SemiBold" w:hAnsi="Source Sans Pro SemiBold"/>
          <w:lang w:val="it-IT"/>
        </w:rPr>
        <w:t xml:space="preserve">per gli eventi legati al mondo del vino – Autochtona e Vinea Tirolensis – e </w:t>
      </w:r>
      <w:r>
        <w:rPr>
          <w:rFonts w:ascii="Source Sans Pro SemiBold" w:hAnsi="Source Sans Pro SemiBold"/>
          <w:lang w:val="it-IT"/>
        </w:rPr>
        <w:t xml:space="preserve">per il programma </w:t>
      </w:r>
      <w:r w:rsidR="00CA6085">
        <w:rPr>
          <w:rFonts w:ascii="Source Sans Pro SemiBold" w:hAnsi="Source Sans Pro SemiBold"/>
          <w:lang w:val="it-IT"/>
        </w:rPr>
        <w:t>dell’Hotel Connects Stage</w:t>
      </w:r>
      <w:r>
        <w:rPr>
          <w:rFonts w:ascii="Source Sans Pro SemiBold" w:hAnsi="Source Sans Pro SemiBold"/>
          <w:lang w:val="it-IT"/>
        </w:rPr>
        <w:t xml:space="preserve"> che ha messo al centro</w:t>
      </w:r>
      <w:r w:rsidRPr="00D91C5C">
        <w:rPr>
          <w:rFonts w:ascii="Source Sans Pro SemiBold" w:hAnsi="Source Sans Pro SemiBold"/>
          <w:lang w:val="it-IT"/>
        </w:rPr>
        <w:t xml:space="preserve"> </w:t>
      </w:r>
      <w:r w:rsidRPr="0086334B">
        <w:rPr>
          <w:rFonts w:ascii="Source Sans Pro SemiBold" w:hAnsi="Source Sans Pro SemiBold"/>
          <w:lang w:val="it-IT"/>
        </w:rPr>
        <w:t>innovazione, regionalità</w:t>
      </w:r>
      <w:r>
        <w:rPr>
          <w:rFonts w:ascii="Source Sans Pro SemiBold" w:hAnsi="Source Sans Pro SemiBold"/>
          <w:lang w:val="it-IT"/>
        </w:rPr>
        <w:t xml:space="preserve">, architettura e </w:t>
      </w:r>
      <w:r w:rsidRPr="0086334B">
        <w:rPr>
          <w:rFonts w:ascii="Source Sans Pro SemiBold" w:hAnsi="Source Sans Pro SemiBold"/>
          <w:lang w:val="it-IT"/>
        </w:rPr>
        <w:t>design</w:t>
      </w:r>
      <w:r>
        <w:rPr>
          <w:rFonts w:ascii="Source Sans Pro SemiBold" w:hAnsi="Source Sans Pro SemiBold"/>
          <w:lang w:val="it-IT"/>
        </w:rPr>
        <w:t>, seguito anche in live-streamin</w:t>
      </w:r>
      <w:r w:rsidRPr="0043704B">
        <w:rPr>
          <w:rFonts w:ascii="Source Sans Pro SemiBold" w:hAnsi="Source Sans Pro SemiBold"/>
          <w:lang w:val="it-IT"/>
        </w:rPr>
        <w:t>g.</w:t>
      </w:r>
    </w:p>
    <w:bookmarkEnd w:id="0"/>
    <w:p w14:paraId="2398D7D3" w14:textId="399C9165" w:rsidR="0086334B" w:rsidRDefault="0086334B" w:rsidP="0086334B">
      <w:pPr>
        <w:jc w:val="both"/>
        <w:rPr>
          <w:rFonts w:ascii="Source Sans Pro SemiBold" w:hAnsi="Source Sans Pro SemiBold"/>
          <w:lang w:val="it-IT"/>
        </w:rPr>
      </w:pPr>
    </w:p>
    <w:p w14:paraId="240FFF19" w14:textId="7B8EA9DE" w:rsidR="00F9270E" w:rsidRDefault="0086334B" w:rsidP="00D91C5C">
      <w:pPr>
        <w:jc w:val="both"/>
        <w:rPr>
          <w:lang w:val="it-IT"/>
        </w:rPr>
      </w:pPr>
      <w:r>
        <w:rPr>
          <w:lang w:val="it-IT"/>
        </w:rPr>
        <w:t xml:space="preserve">Bolzano, </w:t>
      </w:r>
      <w:r w:rsidR="00854A43">
        <w:rPr>
          <w:lang w:val="it-IT"/>
        </w:rPr>
        <w:t>22 ottobre</w:t>
      </w:r>
      <w:r>
        <w:rPr>
          <w:lang w:val="it-IT"/>
        </w:rPr>
        <w:t xml:space="preserve"> 2021 </w:t>
      </w:r>
      <w:r w:rsidR="000A502A">
        <w:rPr>
          <w:lang w:val="it-IT"/>
        </w:rPr>
        <w:t>–</w:t>
      </w:r>
      <w:r w:rsidR="005B47FC">
        <w:rPr>
          <w:lang w:val="it-IT"/>
        </w:rPr>
        <w:t xml:space="preserve"> Hotel riconferma a</w:t>
      </w:r>
      <w:r w:rsidR="005B47FC">
        <w:rPr>
          <w:lang w:val="it-IT"/>
        </w:rPr>
        <w:t xml:space="preserve">ncora una volta </w:t>
      </w:r>
      <w:r w:rsidR="005B47FC">
        <w:rPr>
          <w:lang w:val="it-IT"/>
        </w:rPr>
        <w:t xml:space="preserve">il suo ruolo di </w:t>
      </w:r>
      <w:r w:rsidR="005B47FC" w:rsidRPr="005B47FC">
        <w:rPr>
          <w:lang w:val="it-IT"/>
        </w:rPr>
        <w:t>punto di incontro imprescindibile tra la domanda e l’offerta dell’industria alberghiera e della ristorazione a livello regionale e nazionale.</w:t>
      </w:r>
      <w:r w:rsidR="005B47FC" w:rsidRPr="005B47FC">
        <w:rPr>
          <w:lang w:val="it-IT"/>
        </w:rPr>
        <w:t xml:space="preserve"> </w:t>
      </w:r>
      <w:r w:rsidR="005B47FC" w:rsidRPr="005B47FC">
        <w:rPr>
          <w:lang w:val="it-IT"/>
        </w:rPr>
        <w:t>600 espositori, 220 novità di prodotto</w:t>
      </w:r>
      <w:r w:rsidR="005B47FC">
        <w:rPr>
          <w:lang w:val="it-IT"/>
        </w:rPr>
        <w:t xml:space="preserve">, </w:t>
      </w:r>
      <w:r w:rsidR="005B47FC" w:rsidRPr="005B47FC">
        <w:rPr>
          <w:lang w:val="it-IT"/>
        </w:rPr>
        <w:t xml:space="preserve">50 eventi, 100 Speaker e quattro tematiche-chiave attorno alla sostenibilità - Innovation, Circle, Design e (Sustainable) Pioneers – </w:t>
      </w:r>
      <w:r w:rsidR="005B47FC">
        <w:rPr>
          <w:lang w:val="it-IT"/>
        </w:rPr>
        <w:t xml:space="preserve">hanno accolto </w:t>
      </w:r>
      <w:r w:rsidR="00166CC3">
        <w:rPr>
          <w:lang w:val="it-IT"/>
        </w:rPr>
        <w:t xml:space="preserve">e (in)formato </w:t>
      </w:r>
      <w:r w:rsidR="00F05F67" w:rsidRPr="00F05F67">
        <w:rPr>
          <w:rFonts w:ascii="Source Sans Pro SemiBold" w:hAnsi="Source Sans Pro SemiBold"/>
          <w:lang w:val="it-IT"/>
        </w:rPr>
        <w:t>13.000</w:t>
      </w:r>
      <w:r w:rsidR="005B47FC" w:rsidRPr="00166CC3">
        <w:rPr>
          <w:rFonts w:ascii="Source Sans Pro SemiBold" w:hAnsi="Source Sans Pro SemiBold"/>
          <w:lang w:val="it-IT"/>
        </w:rPr>
        <w:t xml:space="preserve"> visitatori</w:t>
      </w:r>
      <w:r w:rsidR="005B47FC">
        <w:rPr>
          <w:lang w:val="it-IT"/>
        </w:rPr>
        <w:t xml:space="preserve">. Questi i numeri di una manifestazione che dopo 45 anni mantiene la freschezza e la vivacità di una ragazzina, superando i canoni della classica fiera per diventare </w:t>
      </w:r>
      <w:r w:rsidR="005B47FC" w:rsidRPr="00166CC3">
        <w:rPr>
          <w:rFonts w:ascii="Source Sans Pro SemiBold" w:hAnsi="Source Sans Pro SemiBold"/>
          <w:lang w:val="it-IT"/>
        </w:rPr>
        <w:t xml:space="preserve">un viaggio esperienziale </w:t>
      </w:r>
      <w:r w:rsidR="005B47FC" w:rsidRPr="00166CC3">
        <w:rPr>
          <w:rFonts w:ascii="Source Sans Pro SemiBold" w:hAnsi="Source Sans Pro SemiBold"/>
          <w:lang w:val="it-IT"/>
        </w:rPr>
        <w:t>nel futuro dell’ospitalità</w:t>
      </w:r>
      <w:r w:rsidR="005B47FC" w:rsidRPr="005B47FC">
        <w:rPr>
          <w:lang w:val="it-IT"/>
        </w:rPr>
        <w:t>.</w:t>
      </w:r>
      <w:r w:rsidR="005B47FC" w:rsidRPr="005B47FC">
        <w:rPr>
          <w:lang w:val="it-IT"/>
        </w:rPr>
        <w:t xml:space="preserve"> </w:t>
      </w:r>
      <w:r w:rsidR="005B47FC">
        <w:rPr>
          <w:lang w:val="it-IT"/>
        </w:rPr>
        <w:t>N</w:t>
      </w:r>
      <w:r w:rsidR="005B47FC" w:rsidRPr="005B47FC">
        <w:rPr>
          <w:lang w:val="it-IT"/>
        </w:rPr>
        <w:t xml:space="preserve">el corso delle sue numerose edizioni </w:t>
      </w:r>
      <w:r w:rsidR="005B47FC">
        <w:rPr>
          <w:lang w:val="it-IT"/>
        </w:rPr>
        <w:t xml:space="preserve">Hotel </w:t>
      </w:r>
      <w:r w:rsidR="005B47FC" w:rsidRPr="005B47FC">
        <w:rPr>
          <w:lang w:val="it-IT"/>
        </w:rPr>
        <w:t xml:space="preserve">è stata </w:t>
      </w:r>
      <w:r w:rsidR="005B47FC">
        <w:rPr>
          <w:lang w:val="it-IT"/>
        </w:rPr>
        <w:t xml:space="preserve">infatti </w:t>
      </w:r>
      <w:r w:rsidR="005B47FC" w:rsidRPr="005B47FC">
        <w:rPr>
          <w:lang w:val="it-IT"/>
        </w:rPr>
        <w:t>capace di evolversi e di trasformarsi, così come lo hanno fatto le tendenze del settore e più in generale la società stessa.</w:t>
      </w:r>
      <w:r w:rsidR="005B47FC">
        <w:rPr>
          <w:lang w:val="it-IT"/>
        </w:rPr>
        <w:t xml:space="preserve"> </w:t>
      </w:r>
    </w:p>
    <w:p w14:paraId="587DAAFF" w14:textId="6815D3E6" w:rsidR="00E36583" w:rsidRDefault="00E36583" w:rsidP="00F9270E">
      <w:pPr>
        <w:jc w:val="both"/>
        <w:rPr>
          <w:lang w:val="it-IT"/>
        </w:rPr>
      </w:pPr>
    </w:p>
    <w:p w14:paraId="286F0189" w14:textId="57D7ED53" w:rsidR="00E36583" w:rsidRDefault="00624DAF" w:rsidP="00F9270E">
      <w:pPr>
        <w:jc w:val="both"/>
        <w:rPr>
          <w:lang w:val="it-IT"/>
        </w:rPr>
      </w:pPr>
      <w:bookmarkStart w:id="1" w:name="_Hlk85806180"/>
      <w:r>
        <w:rPr>
          <w:lang w:val="it-IT"/>
        </w:rPr>
        <w:t>“Questa prima grande fiera specializzata dopo lunghi mesi di pausa forzata ha superato tutte le aspettative: l’altissima qualità dei prodotti esposti, il grande impegno dei partner e</w:t>
      </w:r>
      <w:r w:rsidR="009F58A1">
        <w:rPr>
          <w:lang w:val="it-IT"/>
        </w:rPr>
        <w:t xml:space="preserve"> l’elevato numero di visitatori specializzati e interessati provenienti da tutta Italia</w:t>
      </w:r>
      <w:r w:rsidR="00FA7BF5">
        <w:rPr>
          <w:lang w:val="it-IT"/>
        </w:rPr>
        <w:t>,</w:t>
      </w:r>
      <w:r w:rsidR="009F58A1">
        <w:rPr>
          <w:lang w:val="it-IT"/>
        </w:rPr>
        <w:t xml:space="preserve"> hanno permesso a Hotel 2021 di chiudere con un bilancio di successo. In tutti e quattro i giorni di manifestazione i padiglioni sono stati pervasi da un’aria di ottimismo e voglia di ricominciare e investire.</w:t>
      </w:r>
      <w:r w:rsidR="00FA7BF5">
        <w:rPr>
          <w:lang w:val="it-IT"/>
        </w:rPr>
        <w:t xml:space="preserve"> </w:t>
      </w:r>
      <w:r w:rsidR="009F58A1">
        <w:rPr>
          <w:lang w:val="it-IT"/>
        </w:rPr>
        <w:t xml:space="preserve">Entriamo quindi con fiducia in una stagione fieristica promettente e ribadiamo a gran voce l’importanza delle fiere come motore economico dell’economia”, </w:t>
      </w:r>
      <w:r w:rsidR="00D91C5C">
        <w:rPr>
          <w:lang w:val="it-IT"/>
        </w:rPr>
        <w:t>afferma</w:t>
      </w:r>
      <w:r w:rsidR="009F58A1">
        <w:rPr>
          <w:lang w:val="it-IT"/>
        </w:rPr>
        <w:t xml:space="preserve"> un soddisfatto</w:t>
      </w:r>
      <w:r w:rsidR="00FA7BF5">
        <w:rPr>
          <w:lang w:val="it-IT"/>
        </w:rPr>
        <w:t xml:space="preserve"> </w:t>
      </w:r>
      <w:r w:rsidR="00FA7BF5" w:rsidRPr="00FA7BF5">
        <w:rPr>
          <w:rFonts w:ascii="Source Sans Pro SemiBold" w:hAnsi="Source Sans Pro SemiBold"/>
          <w:lang w:val="it-IT"/>
        </w:rPr>
        <w:t>Thomas Mur, Direttore di Fiera Bolzano</w:t>
      </w:r>
      <w:r w:rsidR="00FA7BF5">
        <w:rPr>
          <w:lang w:val="it-IT"/>
        </w:rPr>
        <w:t>.</w:t>
      </w:r>
    </w:p>
    <w:p w14:paraId="786FBDBD" w14:textId="71CF0440" w:rsidR="00FA7BF5" w:rsidRDefault="00FA7BF5" w:rsidP="00F9270E">
      <w:pPr>
        <w:jc w:val="both"/>
        <w:rPr>
          <w:lang w:val="it-IT"/>
        </w:rPr>
      </w:pPr>
    </w:p>
    <w:bookmarkEnd w:id="1"/>
    <w:p w14:paraId="0AF64E49" w14:textId="42732B93" w:rsidR="001A02BB" w:rsidRDefault="00F05F67" w:rsidP="001A02BB">
      <w:pPr>
        <w:jc w:val="both"/>
        <w:rPr>
          <w:lang w:val="it-IT"/>
        </w:rPr>
      </w:pPr>
      <w:r>
        <w:rPr>
          <w:lang w:val="it-IT"/>
        </w:rPr>
        <w:t>Grande ritorno,</w:t>
      </w:r>
      <w:r w:rsidR="00B63ED7">
        <w:rPr>
          <w:lang w:val="it-IT"/>
        </w:rPr>
        <w:t xml:space="preserve"> per la terza edizione e in veste rinnovata, </w:t>
      </w:r>
      <w:r>
        <w:rPr>
          <w:lang w:val="it-IT"/>
        </w:rPr>
        <w:t>del</w:t>
      </w:r>
      <w:r w:rsidR="00B63ED7">
        <w:rPr>
          <w:lang w:val="it-IT"/>
        </w:rPr>
        <w:t xml:space="preserve"> </w:t>
      </w:r>
      <w:r w:rsidR="00B63ED7" w:rsidRPr="00B63ED7">
        <w:rPr>
          <w:rFonts w:ascii="Source Sans Pro SemiBold" w:hAnsi="Source Sans Pro SemiBold"/>
          <w:lang w:val="it-IT"/>
        </w:rPr>
        <w:t>Sustainability Award</w:t>
      </w:r>
      <w:r w:rsidR="00B63ED7">
        <w:rPr>
          <w:lang w:val="it-IT"/>
        </w:rPr>
        <w:t>, premio</w:t>
      </w:r>
      <w:r w:rsidR="00A4591F">
        <w:rPr>
          <w:lang w:val="it-IT"/>
        </w:rPr>
        <w:t xml:space="preserve"> in quattro categorie</w:t>
      </w:r>
      <w:r w:rsidR="00B63ED7">
        <w:rPr>
          <w:lang w:val="it-IT"/>
        </w:rPr>
        <w:t xml:space="preserve"> organizzato in collaborazione con </w:t>
      </w:r>
      <w:r w:rsidR="00434B88">
        <w:rPr>
          <w:lang w:val="it-IT"/>
        </w:rPr>
        <w:t xml:space="preserve">IDM Südtirol-Alto Adige, </w:t>
      </w:r>
      <w:r w:rsidR="00B63ED7">
        <w:rPr>
          <w:lang w:val="it-IT"/>
        </w:rPr>
        <w:t>NOI Techpark Alto Adige, Libera Università di Bolzano,</w:t>
      </w:r>
      <w:r w:rsidR="00B63ED7" w:rsidRPr="00B63ED7">
        <w:rPr>
          <w:lang w:val="it-IT"/>
        </w:rPr>
        <w:t xml:space="preserve"> Ökoinstitut Südtirol/Alto Adige</w:t>
      </w:r>
      <w:r w:rsidR="00B63ED7">
        <w:rPr>
          <w:lang w:val="it-IT"/>
        </w:rPr>
        <w:t xml:space="preserve">, Eurac Research e Provincia Autonoma di Bolzano. L’obiettivo è </w:t>
      </w:r>
      <w:r w:rsidR="00A4591F">
        <w:rPr>
          <w:lang w:val="it-IT"/>
        </w:rPr>
        <w:t xml:space="preserve">stato </w:t>
      </w:r>
      <w:r w:rsidR="00B63ED7">
        <w:rPr>
          <w:lang w:val="it-IT"/>
        </w:rPr>
        <w:t>ancora una volta quello di dare un riconoscimento alle aziende più meritevoli sul fronte della sostenibilità e al loro lavoro</w:t>
      </w:r>
      <w:r w:rsidR="00A4591F">
        <w:rPr>
          <w:lang w:val="it-IT"/>
        </w:rPr>
        <w:t xml:space="preserve"> </w:t>
      </w:r>
      <w:r w:rsidR="007E3306">
        <w:rPr>
          <w:lang w:val="it-IT"/>
        </w:rPr>
        <w:t xml:space="preserve">di ricerca e sviluppo. </w:t>
      </w:r>
      <w:r w:rsidR="00A4591F" w:rsidRPr="00A4591F">
        <w:rPr>
          <w:lang w:val="it-IT"/>
        </w:rPr>
        <w:t>Sette giurati esperti hanno decretato i quattro vincitori, premiati nella serata di mercoledì 20 ottobre</w:t>
      </w:r>
      <w:r w:rsidR="00A4591F">
        <w:rPr>
          <w:lang w:val="it-IT"/>
        </w:rPr>
        <w:t>.</w:t>
      </w:r>
    </w:p>
    <w:p w14:paraId="1E9F3C1D" w14:textId="43C28AA2" w:rsidR="00F877E7" w:rsidRDefault="00A4591F" w:rsidP="00F877E7">
      <w:pPr>
        <w:jc w:val="both"/>
        <w:rPr>
          <w:lang w:val="it-IT"/>
        </w:rPr>
      </w:pPr>
      <w:r>
        <w:rPr>
          <w:lang w:val="it-IT"/>
        </w:rPr>
        <w:t xml:space="preserve">Per la categoria </w:t>
      </w:r>
      <w:r w:rsidRPr="0064293C">
        <w:rPr>
          <w:rFonts w:ascii="Source Sans Pro SemiBold" w:hAnsi="Source Sans Pro SemiBold"/>
          <w:lang w:val="it-IT"/>
        </w:rPr>
        <w:t>Innovation</w:t>
      </w:r>
      <w:r>
        <w:rPr>
          <w:lang w:val="it-IT"/>
        </w:rPr>
        <w:t>, a trionfare è stata l’azienda</w:t>
      </w:r>
      <w:r w:rsidRPr="00A4591F">
        <w:rPr>
          <w:lang w:val="it-IT"/>
        </w:rPr>
        <w:t xml:space="preserve"> </w:t>
      </w:r>
      <w:r w:rsidRPr="0064293C">
        <w:rPr>
          <w:rFonts w:ascii="Source Sans Pro SemiBold" w:hAnsi="Source Sans Pro SemiBold"/>
          <w:lang w:val="it-IT"/>
        </w:rPr>
        <w:t>Gastrofresh (</w:t>
      </w:r>
      <w:r w:rsidR="0064293C">
        <w:rPr>
          <w:rFonts w:ascii="Source Sans Pro SemiBold" w:hAnsi="Source Sans Pro SemiBold"/>
          <w:lang w:val="it-IT"/>
        </w:rPr>
        <w:t>Campodazzo</w:t>
      </w:r>
      <w:r w:rsidRPr="0064293C">
        <w:rPr>
          <w:rFonts w:ascii="Source Sans Pro SemiBold" w:hAnsi="Source Sans Pro SemiBold"/>
          <w:lang w:val="it-IT"/>
        </w:rPr>
        <w:t xml:space="preserve"> </w:t>
      </w:r>
      <w:r w:rsidRPr="0064293C">
        <w:rPr>
          <w:rFonts w:ascii="Source Sans Pro SemiBold" w:hAnsi="Source Sans Pro SemiBold"/>
          <w:lang w:val="it-IT"/>
        </w:rPr>
        <w:t xml:space="preserve">- </w:t>
      </w:r>
      <w:r w:rsidRPr="0064293C">
        <w:rPr>
          <w:rFonts w:ascii="Source Sans Pro SemiBold" w:hAnsi="Source Sans Pro SemiBold"/>
          <w:lang w:val="it-IT"/>
        </w:rPr>
        <w:t xml:space="preserve">Bolzano), con il </w:t>
      </w:r>
      <w:r w:rsidR="0064293C">
        <w:rPr>
          <w:rFonts w:ascii="Source Sans Pro SemiBold" w:hAnsi="Source Sans Pro SemiBold"/>
          <w:lang w:val="it-IT"/>
        </w:rPr>
        <w:t>fornitore</w:t>
      </w:r>
      <w:r w:rsidRPr="0064293C">
        <w:rPr>
          <w:rFonts w:ascii="Source Sans Pro SemiBold" w:hAnsi="Source Sans Pro SemiBold"/>
          <w:lang w:val="it-IT"/>
        </w:rPr>
        <w:t xml:space="preserve"> Profarm</w:t>
      </w:r>
      <w:r w:rsidR="00A24A74">
        <w:rPr>
          <w:rFonts w:ascii="Source Sans Pro SemiBold" w:hAnsi="Source Sans Pro SemiBold"/>
          <w:lang w:val="it-IT"/>
        </w:rPr>
        <w:t>s</w:t>
      </w:r>
      <w:r w:rsidRPr="0064293C">
        <w:rPr>
          <w:rFonts w:ascii="Source Sans Pro SemiBold" w:hAnsi="Source Sans Pro SemiBold"/>
          <w:lang w:val="it-IT"/>
        </w:rPr>
        <w:t xml:space="preserve"> Microgreens</w:t>
      </w:r>
      <w:r w:rsidR="0064293C" w:rsidRPr="0064293C">
        <w:rPr>
          <w:lang w:val="it-IT"/>
        </w:rPr>
        <w:t xml:space="preserve"> (</w:t>
      </w:r>
      <w:r w:rsidR="0064293C" w:rsidRPr="0064293C">
        <w:rPr>
          <w:rFonts w:ascii="Source Sans Pro SemiBold" w:hAnsi="Source Sans Pro SemiBold"/>
          <w:lang w:val="it-IT"/>
        </w:rPr>
        <w:t>San Paolo, Appiano</w:t>
      </w:r>
      <w:r w:rsidR="0064293C">
        <w:rPr>
          <w:rFonts w:ascii="Source Sans Pro SemiBold" w:hAnsi="Source Sans Pro SemiBold"/>
          <w:lang w:val="it-IT"/>
        </w:rPr>
        <w:t>-</w:t>
      </w:r>
      <w:r w:rsidR="0064293C" w:rsidRPr="0064293C">
        <w:rPr>
          <w:rFonts w:ascii="Source Sans Pro SemiBold" w:hAnsi="Source Sans Pro SemiBold"/>
          <w:lang w:val="it-IT"/>
        </w:rPr>
        <w:t>Bolzano)</w:t>
      </w:r>
      <w:r>
        <w:rPr>
          <w:lang w:val="it-IT"/>
        </w:rPr>
        <w:t>: il superfood regionale, organico</w:t>
      </w:r>
      <w:r w:rsidR="0064293C">
        <w:rPr>
          <w:lang w:val="it-IT"/>
        </w:rPr>
        <w:t xml:space="preserve">, fresco e ricco di nutrienti ottenuto da un sistema di coltivazione verticale sostenibile e altamente automatizzato ha pienamente convinto la giuria. A distinguersi nella categoria </w:t>
      </w:r>
      <w:r w:rsidR="0064293C" w:rsidRPr="00DF54AB">
        <w:rPr>
          <w:rFonts w:ascii="Source Sans Pro SemiBold" w:hAnsi="Source Sans Pro SemiBold"/>
          <w:lang w:val="it-IT"/>
        </w:rPr>
        <w:t>Circle</w:t>
      </w:r>
      <w:r w:rsidR="0064293C">
        <w:rPr>
          <w:lang w:val="it-IT"/>
        </w:rPr>
        <w:t>, d</w:t>
      </w:r>
      <w:r w:rsidR="0064293C" w:rsidRPr="0064293C">
        <w:rPr>
          <w:lang w:val="it-IT"/>
        </w:rPr>
        <w:t>edicata a prodotti che secondo i principi del "ciclo chiuso", sono fatti con materiali riciclati e/o riciclabili</w:t>
      </w:r>
      <w:r w:rsidR="0064293C">
        <w:rPr>
          <w:lang w:val="it-IT"/>
        </w:rPr>
        <w:t xml:space="preserve"> è stata l’azienda</w:t>
      </w:r>
      <w:r w:rsidR="0064293C" w:rsidRPr="0064293C">
        <w:rPr>
          <w:lang w:val="it-IT"/>
        </w:rPr>
        <w:t xml:space="preserve"> </w:t>
      </w:r>
      <w:r w:rsidR="0064293C" w:rsidRPr="0064293C">
        <w:rPr>
          <w:rFonts w:ascii="Source Sans Pro SemiBold" w:hAnsi="Source Sans Pro SemiBold"/>
          <w:lang w:val="it-IT"/>
        </w:rPr>
        <w:t>Resch Home (Cornedo all’Isarco, Bolzano), con il prodotto Auping Evolve</w:t>
      </w:r>
      <w:r w:rsidR="0064293C">
        <w:rPr>
          <w:rFonts w:ascii="Source Sans Pro SemiBold" w:hAnsi="Source Sans Pro SemiBold"/>
          <w:lang w:val="it-IT"/>
        </w:rPr>
        <w:t xml:space="preserve">, </w:t>
      </w:r>
      <w:r w:rsidR="0064293C" w:rsidRPr="0064293C">
        <w:rPr>
          <w:lang w:val="it-IT"/>
        </w:rPr>
        <w:t>ovvero</w:t>
      </w:r>
      <w:r w:rsidR="0064293C">
        <w:rPr>
          <w:lang w:val="it-IT"/>
        </w:rPr>
        <w:t xml:space="preserve"> i</w:t>
      </w:r>
      <w:r w:rsidR="0064293C" w:rsidRPr="0064293C">
        <w:rPr>
          <w:lang w:val="it-IT"/>
        </w:rPr>
        <w:t xml:space="preserve">l primo </w:t>
      </w:r>
      <w:r w:rsidR="0064293C" w:rsidRPr="0064293C">
        <w:rPr>
          <w:lang w:val="it-IT"/>
        </w:rPr>
        <w:lastRenderedPageBreak/>
        <w:t>materasso al mondo realizzato al 100% con materiali riciclati</w:t>
      </w:r>
      <w:r w:rsidR="00DF54AB">
        <w:rPr>
          <w:lang w:val="it-IT"/>
        </w:rPr>
        <w:t xml:space="preserve">, già vincitore al </w:t>
      </w:r>
      <w:r w:rsidR="00DF54AB" w:rsidRPr="00DF54AB">
        <w:rPr>
          <w:lang w:val="it-IT"/>
        </w:rPr>
        <w:t>Circular Award Busines</w:t>
      </w:r>
      <w:r w:rsidR="00DF54AB">
        <w:rPr>
          <w:lang w:val="it-IT"/>
        </w:rPr>
        <w:t>s</w:t>
      </w:r>
      <w:r w:rsidR="00DF54AB" w:rsidRPr="00DF54AB">
        <w:rPr>
          <w:lang w:val="it-IT"/>
        </w:rPr>
        <w:t xml:space="preserve"> 2019 </w:t>
      </w:r>
      <w:r w:rsidR="00DF54AB">
        <w:rPr>
          <w:lang w:val="it-IT"/>
        </w:rPr>
        <w:t xml:space="preserve">e al </w:t>
      </w:r>
      <w:r w:rsidR="00DF54AB" w:rsidRPr="00DF54AB">
        <w:rPr>
          <w:lang w:val="it-IT"/>
        </w:rPr>
        <w:t>Red Dot Award 2020</w:t>
      </w:r>
      <w:r w:rsidR="00DF54AB">
        <w:rPr>
          <w:lang w:val="it-IT"/>
        </w:rPr>
        <w:t>.</w:t>
      </w:r>
      <w:r w:rsidR="00DF54AB" w:rsidRPr="00DF54AB">
        <w:rPr>
          <w:lang w:val="it-IT"/>
        </w:rPr>
        <w:t xml:space="preserve"> </w:t>
      </w:r>
      <w:r w:rsidR="00DF54AB" w:rsidRPr="00DF54AB">
        <w:rPr>
          <w:rFonts w:ascii="Source Sans Pro SemiBold" w:hAnsi="Source Sans Pro SemiBold"/>
          <w:lang w:val="it-IT"/>
        </w:rPr>
        <w:t>Lobis Böden (Bolzano)</w:t>
      </w:r>
      <w:r w:rsidR="00DF54AB" w:rsidRPr="00DF54AB">
        <w:rPr>
          <w:lang w:val="it-IT"/>
        </w:rPr>
        <w:t xml:space="preserve">, </w:t>
      </w:r>
      <w:r w:rsidR="00DF54AB" w:rsidRPr="00DF54AB">
        <w:rPr>
          <w:rFonts w:ascii="Source Sans Pro SemiBold" w:hAnsi="Source Sans Pro SemiBold"/>
          <w:lang w:val="it-IT"/>
        </w:rPr>
        <w:t>con il prodotto LobiSILENT</w:t>
      </w:r>
      <w:r w:rsidR="00DF54AB">
        <w:rPr>
          <w:lang w:val="it-IT"/>
        </w:rPr>
        <w:t xml:space="preserve">, </w:t>
      </w:r>
      <w:r w:rsidR="00DF54AB" w:rsidRPr="00DF54AB">
        <w:rPr>
          <w:lang w:val="it-IT"/>
        </w:rPr>
        <w:t xml:space="preserve">una soluzione di rivestimento fonoassorbente innovativa </w:t>
      </w:r>
      <w:r w:rsidR="00DF54AB">
        <w:rPr>
          <w:lang w:val="it-IT"/>
        </w:rPr>
        <w:t xml:space="preserve">realizzata per l’80% con legno locale, in grado di </w:t>
      </w:r>
      <w:r w:rsidR="00DF54AB" w:rsidRPr="00DF54AB">
        <w:rPr>
          <w:lang w:val="it-IT"/>
        </w:rPr>
        <w:t>combina</w:t>
      </w:r>
      <w:r w:rsidR="00DF54AB">
        <w:rPr>
          <w:lang w:val="it-IT"/>
        </w:rPr>
        <w:t>re</w:t>
      </w:r>
      <w:r w:rsidR="00DF54AB" w:rsidRPr="00DF54AB">
        <w:rPr>
          <w:lang w:val="it-IT"/>
        </w:rPr>
        <w:t xml:space="preserve"> funzionalità e design, fornendo un‘acustica ottimale senza comprometterne l‘estetica</w:t>
      </w:r>
      <w:r w:rsidR="00DF54AB">
        <w:rPr>
          <w:lang w:val="it-IT"/>
        </w:rPr>
        <w:t xml:space="preserve">, ha trionfato invece nella categoria </w:t>
      </w:r>
      <w:r w:rsidR="00DF54AB" w:rsidRPr="00DF54AB">
        <w:rPr>
          <w:rFonts w:ascii="Source Sans Pro SemiBold" w:hAnsi="Source Sans Pro SemiBold"/>
          <w:lang w:val="it-IT"/>
        </w:rPr>
        <w:t>Design</w:t>
      </w:r>
      <w:r w:rsidR="00DF54AB">
        <w:rPr>
          <w:lang w:val="it-IT"/>
        </w:rPr>
        <w:t>. La quarta categoria,</w:t>
      </w:r>
      <w:r w:rsidR="00434B88" w:rsidRPr="00434B88">
        <w:rPr>
          <w:rFonts w:ascii="Source Sans Pro SemiBold" w:hAnsi="Source Sans Pro SemiBold"/>
          <w:lang w:val="it-IT"/>
        </w:rPr>
        <w:t xml:space="preserve"> </w:t>
      </w:r>
      <w:r w:rsidR="00434B88" w:rsidRPr="00434B88">
        <w:rPr>
          <w:rFonts w:ascii="Source Sans Pro SemiBold" w:hAnsi="Source Sans Pro SemiBold"/>
          <w:lang w:val="it-IT"/>
        </w:rPr>
        <w:t>Sustainable Pioneers powered by IDM</w:t>
      </w:r>
      <w:r w:rsidR="00434B88">
        <w:rPr>
          <w:rFonts w:ascii="Source Sans Pro SemiBold" w:hAnsi="Source Sans Pro SemiBold"/>
          <w:lang w:val="it-IT"/>
        </w:rPr>
        <w:t>,</w:t>
      </w:r>
      <w:r w:rsidR="00DF54AB">
        <w:rPr>
          <w:lang w:val="it-IT"/>
        </w:rPr>
        <w:t xml:space="preserve"> riservata</w:t>
      </w:r>
      <w:r w:rsidR="00434B88" w:rsidRPr="00434B88">
        <w:rPr>
          <w:lang w:val="it-IT"/>
        </w:rPr>
        <w:t xml:space="preserve"> </w:t>
      </w:r>
      <w:r w:rsidR="00434B88">
        <w:rPr>
          <w:lang w:val="it-IT"/>
        </w:rPr>
        <w:t xml:space="preserve">ad </w:t>
      </w:r>
      <w:r w:rsidR="00434B88" w:rsidRPr="00434B88">
        <w:rPr>
          <w:lang w:val="it-IT"/>
        </w:rPr>
        <w:t xml:space="preserve">esercizi del settore turistico </w:t>
      </w:r>
      <w:r w:rsidR="00434B88">
        <w:rPr>
          <w:lang w:val="it-IT"/>
        </w:rPr>
        <w:t>locali</w:t>
      </w:r>
      <w:r w:rsidR="00434B88" w:rsidRPr="00434B88">
        <w:rPr>
          <w:lang w:val="it-IT"/>
        </w:rPr>
        <w:t xml:space="preserve"> </w:t>
      </w:r>
      <w:r w:rsidR="00434B88" w:rsidRPr="00434B88">
        <w:rPr>
          <w:lang w:val="it-IT"/>
        </w:rPr>
        <w:t>impegnati nel tema della sostenibilità</w:t>
      </w:r>
      <w:r w:rsidR="00434B88">
        <w:rPr>
          <w:lang w:val="it-IT"/>
        </w:rPr>
        <w:t xml:space="preserve">, con in palio </w:t>
      </w:r>
      <w:r w:rsidR="00434B88" w:rsidRPr="00434B88">
        <w:rPr>
          <w:lang w:val="it-IT"/>
        </w:rPr>
        <w:t>un pacchetto marketing del valore di 10.000 Euro</w:t>
      </w:r>
      <w:r w:rsidR="00434B88">
        <w:rPr>
          <w:lang w:val="it-IT"/>
        </w:rPr>
        <w:t xml:space="preserve"> ha visto vincitore il piccolo</w:t>
      </w:r>
      <w:r w:rsidR="00434B88" w:rsidRPr="00434B88">
        <w:rPr>
          <w:rFonts w:ascii="Source Sans Pro SemiBold" w:hAnsi="Source Sans Pro SemiBold"/>
          <w:lang w:val="it-IT"/>
        </w:rPr>
        <w:t xml:space="preserve"> </w:t>
      </w:r>
      <w:r w:rsidR="00434B88" w:rsidRPr="00DF54AB">
        <w:rPr>
          <w:rFonts w:ascii="Source Sans Pro SemiBold" w:hAnsi="Source Sans Pro SemiBold"/>
          <w:lang w:val="it-IT"/>
        </w:rPr>
        <w:t>Hotel Tyrol Dolomites slow living</w:t>
      </w:r>
      <w:r w:rsidR="00434B88">
        <w:rPr>
          <w:rFonts w:ascii="Source Sans Pro SemiBold" w:hAnsi="Source Sans Pro SemiBold"/>
          <w:lang w:val="it-IT"/>
        </w:rPr>
        <w:t xml:space="preserve"> </w:t>
      </w:r>
      <w:r w:rsidR="00434B88" w:rsidRPr="00434B88">
        <w:rPr>
          <w:lang w:val="it-IT"/>
        </w:rPr>
        <w:t xml:space="preserve">di S. Maddalena in Val di Funes. </w:t>
      </w:r>
      <w:r w:rsidR="00434B88" w:rsidRPr="00434B88">
        <w:rPr>
          <w:lang w:val="it-IT"/>
        </w:rPr>
        <w:t xml:space="preserve">Con la certificazione di sostenibilità secondo gli standard "Tourcert", l'hotel dimostra </w:t>
      </w:r>
      <w:r w:rsidR="00434B88">
        <w:rPr>
          <w:lang w:val="it-IT"/>
        </w:rPr>
        <w:t xml:space="preserve">infatti secondo la giuria </w:t>
      </w:r>
      <w:r w:rsidR="00434B88" w:rsidRPr="00434B88">
        <w:rPr>
          <w:lang w:val="it-IT"/>
        </w:rPr>
        <w:t>un approccio ampio alla sostenibilità</w:t>
      </w:r>
      <w:r w:rsidR="00F877E7">
        <w:rPr>
          <w:lang w:val="it-IT"/>
        </w:rPr>
        <w:t xml:space="preserve"> e un’ottima capacità di concretizzarla nella gestione quotidiana. A partire dalla nomina di un responsabile interno per la sostenibilità, passando per la comunicazione agli ospiti, fino al rifornimento con prodotti locali e alla promozione di artisti e artigiani del territorio.</w:t>
      </w:r>
    </w:p>
    <w:p w14:paraId="584CE642" w14:textId="77777777" w:rsidR="00F877E7" w:rsidRDefault="00F877E7" w:rsidP="00F877E7">
      <w:pPr>
        <w:jc w:val="both"/>
        <w:rPr>
          <w:lang w:val="it-IT"/>
        </w:rPr>
      </w:pPr>
    </w:p>
    <w:p w14:paraId="7B240249" w14:textId="46059C8D" w:rsidR="00CA6085" w:rsidRPr="00CA6085" w:rsidRDefault="00CA6085" w:rsidP="00CA6085">
      <w:pPr>
        <w:jc w:val="both"/>
        <w:rPr>
          <w:lang w:val="it-IT"/>
        </w:rPr>
      </w:pPr>
      <w:r w:rsidRPr="00CA6085">
        <w:rPr>
          <w:lang w:val="it-IT"/>
        </w:rPr>
        <w:t xml:space="preserve">Oltre </w:t>
      </w:r>
      <w:r>
        <w:rPr>
          <w:lang w:val="it-IT"/>
        </w:rPr>
        <w:t>alla significativa partecipazione</w:t>
      </w:r>
      <w:r w:rsidRPr="00CA6085">
        <w:rPr>
          <w:lang w:val="it-IT"/>
        </w:rPr>
        <w:t xml:space="preserve"> </w:t>
      </w:r>
      <w:r>
        <w:rPr>
          <w:lang w:val="it-IT"/>
        </w:rPr>
        <w:t>espositiva</w:t>
      </w:r>
      <w:r w:rsidRPr="00CA6085">
        <w:rPr>
          <w:lang w:val="it-IT"/>
        </w:rPr>
        <w:t xml:space="preserve">, il vasto </w:t>
      </w:r>
      <w:r w:rsidR="00624DAF">
        <w:rPr>
          <w:lang w:val="it-IT"/>
        </w:rPr>
        <w:t xml:space="preserve">e professionale </w:t>
      </w:r>
      <w:r w:rsidRPr="00CA6085">
        <w:rPr>
          <w:lang w:val="it-IT"/>
        </w:rPr>
        <w:t>programma eventi</w:t>
      </w:r>
      <w:r w:rsidR="00624DAF">
        <w:rPr>
          <w:lang w:val="it-IT"/>
        </w:rPr>
        <w:t xml:space="preserve"> - </w:t>
      </w:r>
      <w:r w:rsidR="00624DAF">
        <w:rPr>
          <w:lang w:val="it-IT"/>
        </w:rPr>
        <w:t>fruibile anche in live-streaming</w:t>
      </w:r>
      <w:r w:rsidR="00624DAF">
        <w:rPr>
          <w:lang w:val="it-IT"/>
        </w:rPr>
        <w:t xml:space="preserve"> - messo in scena sull’Hotel Connects Stage e nel FieraMesse H1 Eventspace,</w:t>
      </w:r>
      <w:r w:rsidRPr="00CA6085">
        <w:rPr>
          <w:lang w:val="it-IT"/>
        </w:rPr>
        <w:t xml:space="preserve"> </w:t>
      </w:r>
      <w:r>
        <w:rPr>
          <w:lang w:val="it-IT"/>
        </w:rPr>
        <w:t>va senz’altro annoverato</w:t>
      </w:r>
      <w:r w:rsidRPr="00CA6085">
        <w:rPr>
          <w:lang w:val="it-IT"/>
        </w:rPr>
        <w:t xml:space="preserve"> </w:t>
      </w:r>
      <w:r>
        <w:rPr>
          <w:lang w:val="it-IT"/>
        </w:rPr>
        <w:t>tra i fiori all’occhiello di Hotel 2021</w:t>
      </w:r>
      <w:r w:rsidRPr="00CA6085">
        <w:rPr>
          <w:lang w:val="it-IT"/>
        </w:rPr>
        <w:t xml:space="preserve">. </w:t>
      </w:r>
      <w:r w:rsidR="00624DAF">
        <w:rPr>
          <w:lang w:val="it-IT"/>
        </w:rPr>
        <w:t>Fondamentale in questo senso la</w:t>
      </w:r>
      <w:r>
        <w:rPr>
          <w:lang w:val="it-IT"/>
        </w:rPr>
        <w:t xml:space="preserve"> preziosa collaborazione con</w:t>
      </w:r>
      <w:r w:rsidRPr="00CA6085">
        <w:rPr>
          <w:lang w:val="it-IT"/>
        </w:rPr>
        <w:t xml:space="preserve"> </w:t>
      </w:r>
      <w:r w:rsidR="00624DAF">
        <w:rPr>
          <w:lang w:val="it-IT"/>
        </w:rPr>
        <w:t xml:space="preserve">espositori e </w:t>
      </w:r>
      <w:r w:rsidRPr="00CA6085">
        <w:rPr>
          <w:lang w:val="it-IT"/>
        </w:rPr>
        <w:t xml:space="preserve">partner </w:t>
      </w:r>
      <w:r>
        <w:rPr>
          <w:lang w:val="it-IT"/>
        </w:rPr>
        <w:t xml:space="preserve">quali la </w:t>
      </w:r>
      <w:r w:rsidRPr="00F877E7">
        <w:rPr>
          <w:rFonts w:ascii="Source Sans Pro SemiBold" w:hAnsi="Source Sans Pro SemiBold"/>
          <w:lang w:val="it-IT"/>
        </w:rPr>
        <w:t>Fondazione Architettura Alto Adige</w:t>
      </w:r>
      <w:r w:rsidRPr="00F877E7">
        <w:rPr>
          <w:rFonts w:ascii="Source Sans Pro SemiBold" w:hAnsi="Source Sans Pro SemiBold"/>
          <w:lang w:val="it-IT"/>
        </w:rPr>
        <w:t xml:space="preserve">, </w:t>
      </w:r>
      <w:r w:rsidRPr="00F877E7">
        <w:rPr>
          <w:rFonts w:ascii="Source Sans Pro SemiBold" w:hAnsi="Source Sans Pro SemiBold"/>
          <w:lang w:val="it-IT"/>
        </w:rPr>
        <w:t>l’Agenzia CasaClima</w:t>
      </w:r>
      <w:r w:rsidRPr="00F877E7">
        <w:rPr>
          <w:rFonts w:ascii="Source Sans Pro SemiBold" w:hAnsi="Source Sans Pro SemiBold"/>
          <w:lang w:val="it-IT"/>
        </w:rPr>
        <w:t xml:space="preserve">, </w:t>
      </w:r>
      <w:r w:rsidRPr="00F877E7">
        <w:rPr>
          <w:rFonts w:ascii="Source Sans Pro SemiBold" w:hAnsi="Source Sans Pro SemiBold"/>
          <w:lang w:val="it-IT"/>
        </w:rPr>
        <w:t>l’</w:t>
      </w:r>
      <w:r w:rsidRPr="00F877E7">
        <w:rPr>
          <w:rFonts w:ascii="Source Sans Pro SemiBold" w:hAnsi="Source Sans Pro SemiBold"/>
          <w:lang w:val="it-IT"/>
        </w:rPr>
        <w:t xml:space="preserve">Unione Albergatori e Pubblici Esercenti </w:t>
      </w:r>
      <w:r w:rsidRPr="00F877E7">
        <w:rPr>
          <w:rFonts w:ascii="Source Sans Pro SemiBold" w:hAnsi="Source Sans Pro SemiBold"/>
          <w:lang w:val="it-IT"/>
        </w:rPr>
        <w:t>(</w:t>
      </w:r>
      <w:r w:rsidRPr="00F877E7">
        <w:rPr>
          <w:rFonts w:ascii="Source Sans Pro SemiBold" w:hAnsi="Source Sans Pro SemiBold"/>
          <w:lang w:val="it-IT"/>
        </w:rPr>
        <w:t>HGV</w:t>
      </w:r>
      <w:r w:rsidR="00624DAF" w:rsidRPr="00F877E7">
        <w:rPr>
          <w:rFonts w:ascii="Source Sans Pro SemiBold" w:hAnsi="Source Sans Pro SemiBold"/>
          <w:lang w:val="it-IT"/>
        </w:rPr>
        <w:t>)</w:t>
      </w:r>
      <w:r w:rsidRPr="00F877E7">
        <w:rPr>
          <w:rFonts w:ascii="Source Sans Pro SemiBold" w:hAnsi="Source Sans Pro SemiBold"/>
          <w:lang w:val="it-IT"/>
        </w:rPr>
        <w:t xml:space="preserve">, </w:t>
      </w:r>
      <w:r w:rsidRPr="00F877E7">
        <w:rPr>
          <w:rFonts w:ascii="Source Sans Pro SemiBold" w:hAnsi="Source Sans Pro SemiBold"/>
          <w:lang w:val="it-IT"/>
        </w:rPr>
        <w:t>l’</w:t>
      </w:r>
      <w:r w:rsidRPr="00F877E7">
        <w:rPr>
          <w:rFonts w:ascii="Source Sans Pro SemiBold" w:hAnsi="Source Sans Pro SemiBold"/>
          <w:lang w:val="it-IT"/>
        </w:rPr>
        <w:t xml:space="preserve">Unione commercio turismo servizi Alto Adige </w:t>
      </w:r>
      <w:r w:rsidR="00624DAF" w:rsidRPr="00F877E7">
        <w:rPr>
          <w:rFonts w:ascii="Source Sans Pro SemiBold" w:hAnsi="Source Sans Pro SemiBold"/>
          <w:lang w:val="it-IT"/>
        </w:rPr>
        <w:t>(</w:t>
      </w:r>
      <w:r w:rsidRPr="00F877E7">
        <w:rPr>
          <w:rFonts w:ascii="Source Sans Pro SemiBold" w:hAnsi="Source Sans Pro SemiBold"/>
          <w:lang w:val="it-IT"/>
        </w:rPr>
        <w:t>hds</w:t>
      </w:r>
      <w:r w:rsidR="00624DAF" w:rsidRPr="00F877E7">
        <w:rPr>
          <w:rFonts w:ascii="Source Sans Pro SemiBold" w:hAnsi="Source Sans Pro SemiBold"/>
          <w:lang w:val="it-IT"/>
        </w:rPr>
        <w:t>)</w:t>
      </w:r>
      <w:r w:rsidRPr="00F877E7">
        <w:rPr>
          <w:rFonts w:ascii="Source Sans Pro SemiBold" w:hAnsi="Source Sans Pro SemiBold"/>
          <w:lang w:val="it-IT"/>
        </w:rPr>
        <w:t xml:space="preserve">, </w:t>
      </w:r>
      <w:r w:rsidR="00A4591F" w:rsidRPr="00F877E7">
        <w:rPr>
          <w:rFonts w:ascii="Source Sans Pro SemiBold" w:hAnsi="Source Sans Pro SemiBold"/>
          <w:lang w:val="it-IT"/>
        </w:rPr>
        <w:t>l’</w:t>
      </w:r>
      <w:r w:rsidR="00A4591F" w:rsidRPr="00F877E7">
        <w:rPr>
          <w:rFonts w:ascii="Source Sans Pro SemiBold" w:hAnsi="Source Sans Pro SemiBold"/>
          <w:lang w:val="it-IT"/>
        </w:rPr>
        <w:t xml:space="preserve">Associazione altoatesina dei cuochi </w:t>
      </w:r>
      <w:r w:rsidR="00A4591F" w:rsidRPr="00F877E7">
        <w:rPr>
          <w:rFonts w:ascii="Source Sans Pro SemiBold" w:hAnsi="Source Sans Pro SemiBold"/>
          <w:lang w:val="it-IT"/>
        </w:rPr>
        <w:t>(</w:t>
      </w:r>
      <w:r w:rsidR="00A4591F" w:rsidRPr="00F877E7">
        <w:rPr>
          <w:rFonts w:ascii="Source Sans Pro SemiBold" w:hAnsi="Source Sans Pro SemiBold"/>
          <w:lang w:val="it-IT"/>
        </w:rPr>
        <w:t>SKV</w:t>
      </w:r>
      <w:r w:rsidR="00A4591F" w:rsidRPr="00F877E7">
        <w:rPr>
          <w:rFonts w:ascii="Source Sans Pro SemiBold" w:hAnsi="Source Sans Pro SemiBold"/>
          <w:lang w:val="it-IT"/>
        </w:rPr>
        <w:t>), I</w:t>
      </w:r>
      <w:r w:rsidRPr="00F877E7">
        <w:rPr>
          <w:rFonts w:ascii="Source Sans Pro SemiBold" w:hAnsi="Source Sans Pro SemiBold"/>
          <w:lang w:val="it-IT"/>
        </w:rPr>
        <w:t>DM Südtirol</w:t>
      </w:r>
      <w:r w:rsidR="00624DAF" w:rsidRPr="00F877E7">
        <w:rPr>
          <w:rFonts w:ascii="Source Sans Pro SemiBold" w:hAnsi="Source Sans Pro SemiBold"/>
          <w:lang w:val="it-IT"/>
        </w:rPr>
        <w:t>-</w:t>
      </w:r>
      <w:r w:rsidRPr="00F877E7">
        <w:rPr>
          <w:rFonts w:ascii="Source Sans Pro SemiBold" w:hAnsi="Source Sans Pro SemiBold"/>
          <w:lang w:val="it-IT"/>
        </w:rPr>
        <w:t xml:space="preserve">Alto Adige e </w:t>
      </w:r>
      <w:r w:rsidRPr="00F877E7">
        <w:rPr>
          <w:rFonts w:ascii="Source Sans Pro SemiBold" w:hAnsi="Source Sans Pro SemiBold"/>
          <w:lang w:val="it-IT"/>
        </w:rPr>
        <w:t>l’Associazione Albergatori ed Imprese Turistiche</w:t>
      </w:r>
      <w:r w:rsidRPr="00F877E7">
        <w:rPr>
          <w:rFonts w:ascii="Source Sans Pro SemiBold" w:hAnsi="Source Sans Pro SemiBold"/>
          <w:lang w:val="it-IT"/>
        </w:rPr>
        <w:t xml:space="preserve"> </w:t>
      </w:r>
      <w:r w:rsidRPr="00F877E7">
        <w:rPr>
          <w:rFonts w:ascii="Source Sans Pro SemiBold" w:hAnsi="Source Sans Pro SemiBold"/>
          <w:lang w:val="it-IT"/>
        </w:rPr>
        <w:t>della Provincia di Trento (Asat</w:t>
      </w:r>
      <w:r w:rsidR="00624DAF" w:rsidRPr="00F877E7">
        <w:rPr>
          <w:rFonts w:ascii="Source Sans Pro SemiBold" w:hAnsi="Source Sans Pro SemiBold"/>
          <w:lang w:val="it-IT"/>
        </w:rPr>
        <w:t>)</w:t>
      </w:r>
      <w:r w:rsidR="00624DAF">
        <w:rPr>
          <w:lang w:val="it-IT"/>
        </w:rPr>
        <w:t>.</w:t>
      </w:r>
    </w:p>
    <w:p w14:paraId="2F789DE9" w14:textId="77777777" w:rsidR="00CA6085" w:rsidRPr="00CA6085" w:rsidRDefault="00CA6085" w:rsidP="00CA6085">
      <w:pPr>
        <w:rPr>
          <w:lang w:val="it-IT"/>
        </w:rPr>
      </w:pPr>
    </w:p>
    <w:p w14:paraId="7DA0BB3B" w14:textId="08940704" w:rsidR="00B33FC4" w:rsidRDefault="00854A43" w:rsidP="00123F07">
      <w:pPr>
        <w:jc w:val="both"/>
        <w:rPr>
          <w:lang w:val="it-IT"/>
        </w:rPr>
      </w:pPr>
      <w:r w:rsidRPr="00854A43">
        <w:rPr>
          <w:lang w:val="it-IT"/>
        </w:rPr>
        <w:t>Molto</w:t>
      </w:r>
      <w:r w:rsidR="00A4591F">
        <w:rPr>
          <w:lang w:val="it-IT"/>
        </w:rPr>
        <w:t xml:space="preserve"> </w:t>
      </w:r>
      <w:r w:rsidRPr="00854A43">
        <w:rPr>
          <w:lang w:val="it-IT"/>
        </w:rPr>
        <w:t>positiv</w:t>
      </w:r>
      <w:r w:rsidR="00F877E7">
        <w:rPr>
          <w:lang w:val="it-IT"/>
        </w:rPr>
        <w:t>o</w:t>
      </w:r>
      <w:r w:rsidR="00DD0244">
        <w:rPr>
          <w:lang w:val="it-IT"/>
        </w:rPr>
        <w:t xml:space="preserve"> </w:t>
      </w:r>
      <w:r w:rsidR="00F877E7">
        <w:rPr>
          <w:lang w:val="it-IT"/>
        </w:rPr>
        <w:t>infine</w:t>
      </w:r>
      <w:r w:rsidR="00624DAF">
        <w:rPr>
          <w:lang w:val="it-IT"/>
        </w:rPr>
        <w:t xml:space="preserve"> </w:t>
      </w:r>
      <w:r w:rsidRPr="00854A43">
        <w:rPr>
          <w:lang w:val="it-IT"/>
        </w:rPr>
        <w:t>il riscontro degli espositori</w:t>
      </w:r>
      <w:r>
        <w:rPr>
          <w:lang w:val="it-IT"/>
        </w:rPr>
        <w:t xml:space="preserve">, in generale entusiasti della tipologia di pubblico incontrato in fiera </w:t>
      </w:r>
      <w:r w:rsidR="00123F07">
        <w:rPr>
          <w:lang w:val="it-IT"/>
        </w:rPr>
        <w:t xml:space="preserve">e della possibilità di riprendere gli incontri personali con i clienti. Come afferma </w:t>
      </w:r>
      <w:r w:rsidR="00123F07" w:rsidRPr="00D91C5C">
        <w:rPr>
          <w:rFonts w:ascii="Source Sans Pro SemiBold" w:hAnsi="Source Sans Pro SemiBold"/>
          <w:lang w:val="it-IT"/>
        </w:rPr>
        <w:t>Massimiliano d’Apice di Coffee 5.20</w:t>
      </w:r>
      <w:r w:rsidR="00123F07">
        <w:rPr>
          <w:lang w:val="it-IT"/>
        </w:rPr>
        <w:t>: “In fiera abbiamo riscontrato tanto interesse</w:t>
      </w:r>
      <w:r w:rsidR="00420CDE">
        <w:rPr>
          <w:lang w:val="it-IT"/>
        </w:rPr>
        <w:t xml:space="preserve">, </w:t>
      </w:r>
      <w:r w:rsidR="00123F07">
        <w:rPr>
          <w:lang w:val="it-IT"/>
        </w:rPr>
        <w:t>voglia di incontrarsi</w:t>
      </w:r>
      <w:r w:rsidR="00420CDE">
        <w:rPr>
          <w:lang w:val="it-IT"/>
        </w:rPr>
        <w:t xml:space="preserve"> e di scoprire novità. Tornare ad esporre dopo un anno di ‘blackout’ è stata </w:t>
      </w:r>
      <w:r w:rsidR="00867C33">
        <w:rPr>
          <w:lang w:val="it-IT"/>
        </w:rPr>
        <w:t xml:space="preserve">senza dubbio </w:t>
      </w:r>
      <w:r w:rsidR="00420CDE">
        <w:rPr>
          <w:lang w:val="it-IT"/>
        </w:rPr>
        <w:t>una scelta vincente</w:t>
      </w:r>
      <w:r w:rsidR="00867C33">
        <w:rPr>
          <w:lang w:val="it-IT"/>
        </w:rPr>
        <w:t>!”.</w:t>
      </w:r>
    </w:p>
    <w:p w14:paraId="4A342466" w14:textId="44205713" w:rsidR="00867C33" w:rsidRPr="00854A43" w:rsidRDefault="00867C33" w:rsidP="00123F07">
      <w:pPr>
        <w:jc w:val="both"/>
        <w:rPr>
          <w:lang w:val="it-IT"/>
        </w:rPr>
      </w:pPr>
      <w:r>
        <w:rPr>
          <w:lang w:val="it-IT"/>
        </w:rPr>
        <w:t xml:space="preserve">Altrettanto soddisfatto anche </w:t>
      </w:r>
      <w:r w:rsidR="00D91C5C" w:rsidRPr="00D91C5C">
        <w:rPr>
          <w:rFonts w:ascii="Source Sans Pro SemiBold" w:hAnsi="Source Sans Pro SemiBold"/>
          <w:lang w:val="it-IT"/>
        </w:rPr>
        <w:t>Pietro Stefanini</w:t>
      </w:r>
      <w:r w:rsidRPr="00D91C5C">
        <w:rPr>
          <w:rFonts w:ascii="Source Sans Pro SemiBold" w:hAnsi="Source Sans Pro SemiBold"/>
          <w:lang w:val="it-IT"/>
        </w:rPr>
        <w:t xml:space="preserve"> di Gessi SpA</w:t>
      </w:r>
      <w:r w:rsidRPr="00D91C5C">
        <w:rPr>
          <w:lang w:val="it-IT"/>
        </w:rPr>
        <w:t xml:space="preserve">: </w:t>
      </w:r>
      <w:r>
        <w:rPr>
          <w:lang w:val="it-IT"/>
        </w:rPr>
        <w:t>“Hotel rappresenta sempre una grandissima occasione per incontrare il mondo dell’hospitality altoatesino e non solo, per questo ringrazio di cuore Fiera Bolzano. Quest’anno abbiamo partecipato con uno stand importante e il riscontro ricevuto è stato molto positivo: tutto ciò conferma che le fiere sono un’occasione imprescindibile per riprendere i contatti con i clienti, sempre con un atteggiamento propositivo e fiducioso verso il futuro. Non vediamo l’ora di tornare l’anno prossimo”.</w:t>
      </w:r>
    </w:p>
    <w:p w14:paraId="7E6DA203" w14:textId="4EED4054" w:rsidR="00854A43" w:rsidRDefault="00854A43" w:rsidP="00123F07">
      <w:pPr>
        <w:jc w:val="both"/>
        <w:rPr>
          <w:rFonts w:ascii="Source Sans Pro SemiBold" w:hAnsi="Source Sans Pro SemiBold"/>
          <w:lang w:val="it-IT"/>
        </w:rPr>
      </w:pPr>
    </w:p>
    <w:p w14:paraId="7EC9BE70" w14:textId="1C9BCC6B" w:rsidR="00854A43" w:rsidRDefault="00854A43" w:rsidP="00B33FC4">
      <w:pPr>
        <w:rPr>
          <w:rFonts w:ascii="Source Sans Pro SemiBold" w:hAnsi="Source Sans Pro SemiBold"/>
          <w:lang w:val="it-IT"/>
        </w:rPr>
      </w:pPr>
    </w:p>
    <w:p w14:paraId="39954304" w14:textId="77777777" w:rsidR="00A4591F" w:rsidRDefault="00A4591F" w:rsidP="00B33FC4">
      <w:pPr>
        <w:rPr>
          <w:rFonts w:ascii="Source Sans Pro SemiBold" w:hAnsi="Source Sans Pro SemiBold"/>
          <w:lang w:val="it-IT"/>
        </w:rPr>
      </w:pPr>
    </w:p>
    <w:p w14:paraId="240CE825" w14:textId="05ED3904" w:rsidR="00B33FC4" w:rsidRDefault="00B33FC4" w:rsidP="00B33FC4">
      <w:pPr>
        <w:rPr>
          <w:rFonts w:ascii="Source Sans Pro SemiBold" w:hAnsi="Source Sans Pro SemiBold"/>
          <w:lang w:val="it-IT"/>
        </w:rPr>
      </w:pPr>
      <w:r w:rsidRPr="00B33FC4">
        <w:rPr>
          <w:rFonts w:ascii="Source Sans Pro SemiBold" w:hAnsi="Source Sans Pro SemiBold"/>
          <w:lang w:val="it-IT"/>
        </w:rPr>
        <w:t xml:space="preserve">Tutte le informazioni: </w:t>
      </w:r>
      <w:hyperlink r:id="rId7" w:history="1">
        <w:r w:rsidR="005D5EDA" w:rsidRPr="005D4106">
          <w:rPr>
            <w:rStyle w:val="Collegamentoipertestuale"/>
            <w:rFonts w:ascii="Source Sans Pro SemiBold" w:hAnsi="Source Sans Pro SemiBold"/>
            <w:lang w:val="it-IT"/>
          </w:rPr>
          <w:t>www.fieramesse.com/hotel</w:t>
        </w:r>
      </w:hyperlink>
    </w:p>
    <w:p w14:paraId="177C685C" w14:textId="77777777" w:rsidR="00B33FC4" w:rsidRPr="00B33FC4" w:rsidRDefault="00B33FC4" w:rsidP="00B33FC4">
      <w:pPr>
        <w:rPr>
          <w:rFonts w:ascii="Source Sans Pro SemiBold" w:hAnsi="Source Sans Pro SemiBold"/>
          <w:lang w:val="it-IT"/>
        </w:rPr>
      </w:pPr>
    </w:p>
    <w:p w14:paraId="1ABC4CEB" w14:textId="77777777" w:rsidR="00B33FC4" w:rsidRPr="00B33FC4" w:rsidRDefault="00B33FC4" w:rsidP="00B33FC4">
      <w:pPr>
        <w:rPr>
          <w:rFonts w:ascii="Source Sans Pro SemiBold" w:hAnsi="Source Sans Pro SemiBold"/>
          <w:lang w:val="it-IT"/>
        </w:rPr>
      </w:pPr>
    </w:p>
    <w:p w14:paraId="228D889E" w14:textId="77777777" w:rsidR="00B33FC4" w:rsidRDefault="00B33FC4" w:rsidP="00B33FC4">
      <w:pPr>
        <w:rPr>
          <w:rFonts w:ascii="Source Sans Pro SemiBold" w:hAnsi="Source Sans Pro SemiBold"/>
          <w:lang w:val="it-IT"/>
        </w:rPr>
      </w:pPr>
    </w:p>
    <w:p w14:paraId="642B9303" w14:textId="77777777" w:rsidR="00B33FC4" w:rsidRPr="00B33FC4" w:rsidRDefault="00B33FC4" w:rsidP="00B33FC4">
      <w:pPr>
        <w:rPr>
          <w:rFonts w:ascii="Source Sans Pro SemiBold" w:hAnsi="Source Sans Pro SemiBold"/>
          <w:lang w:val="it-IT"/>
        </w:rPr>
      </w:pPr>
      <w:r w:rsidRPr="00B33FC4">
        <w:rPr>
          <w:rFonts w:ascii="Source Sans Pro SemiBold" w:hAnsi="Source Sans Pro SemiBold"/>
          <w:lang w:val="it-IT"/>
        </w:rPr>
        <w:t>Contatto stampa Fiera Bolzano</w:t>
      </w:r>
    </w:p>
    <w:p w14:paraId="5FCE7DF9" w14:textId="2786E7AA" w:rsidR="00B33FC4" w:rsidRPr="00B33FC4" w:rsidRDefault="00B33FC4" w:rsidP="00B33FC4">
      <w:pPr>
        <w:rPr>
          <w:lang w:val="it-IT"/>
        </w:rPr>
      </w:pPr>
      <w:r w:rsidRPr="00B33FC4">
        <w:rPr>
          <w:lang w:val="it-IT"/>
        </w:rPr>
        <w:t>Manuela Monsorno – manuela.monsorno@fiera</w:t>
      </w:r>
      <w:r>
        <w:rPr>
          <w:lang w:val="it-IT"/>
        </w:rPr>
        <w:t>messe.com</w:t>
      </w:r>
      <w:r w:rsidRPr="00B33FC4">
        <w:rPr>
          <w:lang w:val="it-IT"/>
        </w:rPr>
        <w:t xml:space="preserve"> – tel: 0471-516092</w:t>
      </w:r>
    </w:p>
    <w:sectPr w:rsidR="00B33FC4" w:rsidRPr="00B33FC4" w:rsidSect="009727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E4939" w14:textId="77777777" w:rsidR="001A1026" w:rsidRDefault="001A1026" w:rsidP="004B113E">
      <w:r>
        <w:separator/>
      </w:r>
    </w:p>
  </w:endnote>
  <w:endnote w:type="continuationSeparator" w:id="0">
    <w:p w14:paraId="4E242C19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EE8BC" w14:textId="77777777" w:rsidR="009D45C4" w:rsidRDefault="009D45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473E4" w14:textId="77777777" w:rsidR="009D45C4" w:rsidRDefault="009D45C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93EE6" w14:textId="77777777" w:rsidR="009D45C4" w:rsidRDefault="009D45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25225" w14:textId="77777777" w:rsidR="001A1026" w:rsidRDefault="001A1026" w:rsidP="004B113E">
      <w:r>
        <w:separator/>
      </w:r>
    </w:p>
  </w:footnote>
  <w:footnote w:type="continuationSeparator" w:id="0">
    <w:p w14:paraId="5B61EE0D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753DA" w14:textId="77777777" w:rsidR="009D45C4" w:rsidRDefault="009D45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4F5AF" w14:textId="77777777" w:rsidR="00CA2623" w:rsidRDefault="00CE7584">
    <w:pPr>
      <w:pStyle w:val="Intestazione"/>
    </w:pPr>
    <w:r>
      <w:rPr>
        <w:noProof/>
      </w:rPr>
      <w:pict w14:anchorId="795CA4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-56.7pt;margin-top:-76.55pt;width:595.3pt;height:842.75pt;z-index:-251658752;mso-position-horizontal-relative:text;mso-position-vertical-relative:text;mso-width-relative:page;mso-height-relative:page">
          <v:imagedata r:id="rId1" o:title="WordVorlage-Hintergrung_HO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2E748" w14:textId="77777777" w:rsidR="009D45C4" w:rsidRDefault="009D45C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6BBB"/>
    <w:rsid w:val="00030533"/>
    <w:rsid w:val="00037931"/>
    <w:rsid w:val="0006518A"/>
    <w:rsid w:val="000A42FC"/>
    <w:rsid w:val="000A502A"/>
    <w:rsid w:val="000E0E31"/>
    <w:rsid w:val="001079D0"/>
    <w:rsid w:val="00123F07"/>
    <w:rsid w:val="00166CC3"/>
    <w:rsid w:val="001A02BB"/>
    <w:rsid w:val="001A1026"/>
    <w:rsid w:val="001A27E4"/>
    <w:rsid w:val="0023608D"/>
    <w:rsid w:val="002F0E49"/>
    <w:rsid w:val="00316B2E"/>
    <w:rsid w:val="003A2C88"/>
    <w:rsid w:val="003B01CF"/>
    <w:rsid w:val="00420CDE"/>
    <w:rsid w:val="00434B88"/>
    <w:rsid w:val="0043704B"/>
    <w:rsid w:val="004A4145"/>
    <w:rsid w:val="004B113E"/>
    <w:rsid w:val="004B766E"/>
    <w:rsid w:val="00503FAB"/>
    <w:rsid w:val="005B47FC"/>
    <w:rsid w:val="005D5EDA"/>
    <w:rsid w:val="00624DAF"/>
    <w:rsid w:val="0064293C"/>
    <w:rsid w:val="00691726"/>
    <w:rsid w:val="006C1B66"/>
    <w:rsid w:val="006C667B"/>
    <w:rsid w:val="007178D1"/>
    <w:rsid w:val="0074766D"/>
    <w:rsid w:val="00767826"/>
    <w:rsid w:val="007A75D5"/>
    <w:rsid w:val="007E00CC"/>
    <w:rsid w:val="007E3306"/>
    <w:rsid w:val="00854A43"/>
    <w:rsid w:val="0086334B"/>
    <w:rsid w:val="00867C33"/>
    <w:rsid w:val="008E41EB"/>
    <w:rsid w:val="0099451D"/>
    <w:rsid w:val="00996659"/>
    <w:rsid w:val="009D45C4"/>
    <w:rsid w:val="009F58A1"/>
    <w:rsid w:val="00A2088D"/>
    <w:rsid w:val="00A24A74"/>
    <w:rsid w:val="00A4591F"/>
    <w:rsid w:val="00AD6352"/>
    <w:rsid w:val="00AE1F1C"/>
    <w:rsid w:val="00AF68C8"/>
    <w:rsid w:val="00B33FC4"/>
    <w:rsid w:val="00B36F45"/>
    <w:rsid w:val="00B60477"/>
    <w:rsid w:val="00B63ED7"/>
    <w:rsid w:val="00B87F2E"/>
    <w:rsid w:val="00BE6786"/>
    <w:rsid w:val="00C22DC5"/>
    <w:rsid w:val="00C33878"/>
    <w:rsid w:val="00C35778"/>
    <w:rsid w:val="00CA6085"/>
    <w:rsid w:val="00CC4024"/>
    <w:rsid w:val="00CD2AE7"/>
    <w:rsid w:val="00CE7584"/>
    <w:rsid w:val="00D66348"/>
    <w:rsid w:val="00D91C5C"/>
    <w:rsid w:val="00DD0244"/>
    <w:rsid w:val="00DF1219"/>
    <w:rsid w:val="00DF4BEA"/>
    <w:rsid w:val="00DF54AB"/>
    <w:rsid w:val="00E36583"/>
    <w:rsid w:val="00E40BB4"/>
    <w:rsid w:val="00EA6ADE"/>
    <w:rsid w:val="00EB5373"/>
    <w:rsid w:val="00EC01E4"/>
    <w:rsid w:val="00F01ACC"/>
    <w:rsid w:val="00F05F67"/>
    <w:rsid w:val="00F16AA2"/>
    <w:rsid w:val="00F877E7"/>
    <w:rsid w:val="00F9270E"/>
    <w:rsid w:val="00FA7BF5"/>
    <w:rsid w:val="00F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57E82D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itolo1">
    <w:name w:val="heading 1"/>
    <w:basedOn w:val="Normale"/>
    <w:link w:val="Titolo1Carattere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Normale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Corpotesto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Pidipagina">
    <w:name w:val="footer"/>
    <w:basedOn w:val="Normale"/>
    <w:link w:val="Pidipagina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22DC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Collegamentoipertestuale">
    <w:name w:val="Hyperlink"/>
    <w:basedOn w:val="Carpredefinitoparagrafo"/>
    <w:uiPriority w:val="99"/>
    <w:unhideWhenUsed/>
    <w:rsid w:val="000A50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A50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ieramesse.com/hote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18D6-9C93-4B8E-8346-4119396D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Manuela Monsorno</cp:lastModifiedBy>
  <cp:revision>33</cp:revision>
  <dcterms:created xsi:type="dcterms:W3CDTF">2020-03-11T14:53:00Z</dcterms:created>
  <dcterms:modified xsi:type="dcterms:W3CDTF">2021-10-22T12:46:00Z</dcterms:modified>
</cp:coreProperties>
</file>